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3D" w:rsidRDefault="004C433D" w:rsidP="00153475">
      <w:pPr>
        <w:rPr>
          <w:rFonts w:ascii="Utsaah" w:hAnsi="Utsaah" w:cs="Utsaah"/>
          <w:sz w:val="24"/>
          <w:szCs w:val="24"/>
        </w:rPr>
      </w:pPr>
    </w:p>
    <w:p w:rsidR="00AE3F5E" w:rsidRPr="00AE3F5E" w:rsidRDefault="00DC4FD4" w:rsidP="00AE3F5E">
      <w:pPr>
        <w:rPr>
          <w:rFonts w:ascii="Utsaah" w:eastAsia="宋体" w:hAnsi="Utsaah" w:cs="Utsaah"/>
          <w:b/>
          <w:bCs/>
          <w:kern w:val="36"/>
          <w:sz w:val="64"/>
          <w:szCs w:val="64"/>
        </w:rPr>
      </w:pPr>
      <w:r w:rsidRPr="00DC4FD4">
        <w:rPr>
          <w:rFonts w:ascii="Utsaah" w:eastAsia="宋体" w:hAnsi="Utsaah" w:cs="Utsaah" w:hint="eastAsia"/>
          <w:b/>
          <w:bCs/>
          <w:kern w:val="36"/>
          <w:sz w:val="64"/>
          <w:szCs w:val="64"/>
        </w:rPr>
        <w:t>CA406-</w:t>
      </w:r>
      <w:r w:rsidRPr="00DC4FD4">
        <w:rPr>
          <w:rFonts w:ascii="Utsaah" w:eastAsia="宋体" w:hAnsi="Utsaah" w:cs="Utsaah" w:hint="eastAsia"/>
          <w:b/>
          <w:bCs/>
          <w:kern w:val="36"/>
          <w:sz w:val="64"/>
          <w:szCs w:val="64"/>
        </w:rPr>
        <w:t>宿易管</w:t>
      </w:r>
      <w:r w:rsidRPr="00DC4FD4">
        <w:rPr>
          <w:rFonts w:ascii="Utsaah" w:eastAsia="宋体" w:hAnsi="Utsaah" w:cs="Utsaah" w:hint="eastAsia"/>
          <w:b/>
          <w:bCs/>
          <w:kern w:val="36"/>
          <w:sz w:val="64"/>
          <w:szCs w:val="64"/>
        </w:rPr>
        <w:t xml:space="preserve">StayEase </w:t>
      </w:r>
      <w:r w:rsidRPr="00DC4FD4">
        <w:rPr>
          <w:rFonts w:ascii="Utsaah" w:eastAsia="宋体" w:hAnsi="Utsaah" w:cs="Utsaah" w:hint="eastAsia"/>
          <w:b/>
          <w:bCs/>
          <w:kern w:val="36"/>
          <w:sz w:val="64"/>
          <w:szCs w:val="64"/>
        </w:rPr>
        <w:t>景区民宿发展管理系统</w:t>
      </w: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14B6B" w:rsidRDefault="00414B6B" w:rsidP="00153475">
      <w:pPr>
        <w:rPr>
          <w:rFonts w:ascii="Calibri" w:hAnsi="Calibri" w:cs="Calibri"/>
        </w:rPr>
      </w:pPr>
    </w:p>
    <w:p w:rsidR="004C433D" w:rsidRDefault="004C433D" w:rsidP="00153475">
      <w:pPr>
        <w:rPr>
          <w:rFonts w:ascii="Calibri" w:hAnsi="Calibri" w:cs="Calibri"/>
        </w:rPr>
      </w:pPr>
    </w:p>
    <w:p w:rsidR="004C433D" w:rsidRDefault="004C433D" w:rsidP="00153475">
      <w:pPr>
        <w:rPr>
          <w:rFonts w:ascii="Calibri" w:hAnsi="Calibri" w:cs="Calibri"/>
        </w:rPr>
      </w:pPr>
    </w:p>
    <w:p w:rsidR="004C433D" w:rsidRDefault="004C433D" w:rsidP="00153475">
      <w:pPr>
        <w:rPr>
          <w:rFonts w:ascii="Calibri" w:hAnsi="Calibri" w:cs="Calibri"/>
        </w:rPr>
      </w:pPr>
    </w:p>
    <w:p w:rsidR="004C433D" w:rsidRDefault="004C433D" w:rsidP="00153475">
      <w:pPr>
        <w:rPr>
          <w:rFonts w:ascii="Calibri" w:hAnsi="Calibri" w:cs="Calibri"/>
        </w:rPr>
      </w:pPr>
    </w:p>
    <w:p w:rsidR="00941847" w:rsidRDefault="00941847" w:rsidP="00153475">
      <w:pPr>
        <w:rPr>
          <w:rFonts w:ascii="Calibri" w:hAnsi="Calibri" w:cs="Calibri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zh-CN"/>
        </w:rPr>
        <w:id w:val="905571744"/>
        <w:docPartObj>
          <w:docPartGallery w:val="Table of Contents"/>
          <w:docPartUnique/>
        </w:docPartObj>
      </w:sdtPr>
      <w:sdtEndPr/>
      <w:sdtContent>
        <w:p w:rsidR="00F60201" w:rsidRDefault="00F60201">
          <w:pPr>
            <w:pStyle w:val="TOC"/>
          </w:pPr>
          <w:r>
            <w:rPr>
              <w:lang w:val="zh-CN"/>
            </w:rPr>
            <w:t>目录</w:t>
          </w:r>
        </w:p>
        <w:p w:rsidR="00AC048B" w:rsidRDefault="00F60201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135799" w:history="1">
            <w:r w:rsidR="00AC048B" w:rsidRPr="00151E58">
              <w:rPr>
                <w:rStyle w:val="a3"/>
                <w:noProof/>
              </w:rPr>
              <w:t xml:space="preserve">1. </w:t>
            </w:r>
            <w:r w:rsidR="00AC048B" w:rsidRPr="00151E58">
              <w:rPr>
                <w:rStyle w:val="a3"/>
                <w:rFonts w:hint="eastAsia"/>
                <w:noProof/>
              </w:rPr>
              <w:t>房源与房态管理</w:t>
            </w:r>
            <w:r w:rsidR="00AC048B">
              <w:rPr>
                <w:noProof/>
                <w:webHidden/>
              </w:rPr>
              <w:tab/>
            </w:r>
            <w:r w:rsidR="00AC048B">
              <w:rPr>
                <w:noProof/>
                <w:webHidden/>
              </w:rPr>
              <w:fldChar w:fldCharType="begin"/>
            </w:r>
            <w:r w:rsidR="00AC048B">
              <w:rPr>
                <w:noProof/>
                <w:webHidden/>
              </w:rPr>
              <w:instrText xml:space="preserve"> PAGEREF _Toc191135799 \h </w:instrText>
            </w:r>
            <w:r w:rsidR="00AC048B">
              <w:rPr>
                <w:noProof/>
                <w:webHidden/>
              </w:rPr>
            </w:r>
            <w:r w:rsidR="00AC048B">
              <w:rPr>
                <w:noProof/>
                <w:webHidden/>
              </w:rPr>
              <w:fldChar w:fldCharType="separate"/>
            </w:r>
            <w:r w:rsidR="00AC048B">
              <w:rPr>
                <w:noProof/>
                <w:webHidden/>
              </w:rPr>
              <w:t>- 3 -</w:t>
            </w:r>
            <w:r w:rsidR="00AC048B"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0" w:history="1">
            <w:r w:rsidRPr="00151E58">
              <w:rPr>
                <w:rStyle w:val="a3"/>
                <w:noProof/>
              </w:rPr>
              <w:t xml:space="preserve">2. </w:t>
            </w:r>
            <w:r w:rsidRPr="00151E58">
              <w:rPr>
                <w:rStyle w:val="a3"/>
                <w:rFonts w:hint="eastAsia"/>
                <w:noProof/>
              </w:rPr>
              <w:t>预订与订单管理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- 3 -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1" w:history="1">
            <w:r w:rsidRPr="00151E58">
              <w:rPr>
                <w:rStyle w:val="a3"/>
                <w:noProof/>
              </w:rPr>
              <w:t xml:space="preserve">3. </w:t>
            </w:r>
            <w:r w:rsidRPr="00151E58">
              <w:rPr>
                <w:rStyle w:val="a3"/>
                <w:rFonts w:hint="eastAsia"/>
                <w:noProof/>
              </w:rPr>
              <w:t>会员与客户管理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2" w:history="1">
            <w:r w:rsidRPr="00151E58">
              <w:rPr>
                <w:rStyle w:val="a3"/>
                <w:noProof/>
              </w:rPr>
              <w:t xml:space="preserve">4. </w:t>
            </w:r>
            <w:r w:rsidRPr="00151E58">
              <w:rPr>
                <w:rStyle w:val="a3"/>
                <w:rFonts w:hint="eastAsia"/>
                <w:noProof/>
              </w:rPr>
              <w:t>财务管理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3" w:history="1">
            <w:r w:rsidRPr="00151E58">
              <w:rPr>
                <w:rStyle w:val="a3"/>
                <w:noProof/>
              </w:rPr>
              <w:t xml:space="preserve">5. </w:t>
            </w:r>
            <w:r w:rsidRPr="00151E58">
              <w:rPr>
                <w:rStyle w:val="a3"/>
                <w:rFonts w:hint="eastAsia"/>
                <w:noProof/>
              </w:rPr>
              <w:t>供应链与库存管理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4" w:history="1">
            <w:r w:rsidRPr="00151E58">
              <w:rPr>
                <w:rStyle w:val="a3"/>
                <w:noProof/>
              </w:rPr>
              <w:t xml:space="preserve">6. </w:t>
            </w:r>
            <w:r w:rsidRPr="00151E58">
              <w:rPr>
                <w:rStyle w:val="a3"/>
                <w:rFonts w:hint="eastAsia"/>
                <w:noProof/>
              </w:rPr>
              <w:t>物业与设备管理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5" w:history="1">
            <w:r w:rsidRPr="00151E58">
              <w:rPr>
                <w:rStyle w:val="a3"/>
                <w:noProof/>
              </w:rPr>
              <w:t xml:space="preserve">7. </w:t>
            </w:r>
            <w:r w:rsidRPr="00151E58">
              <w:rPr>
                <w:rStyle w:val="a3"/>
                <w:rFonts w:hint="eastAsia"/>
                <w:noProof/>
              </w:rPr>
              <w:t>智能前台管理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6" w:history="1">
            <w:r w:rsidRPr="00151E58">
              <w:rPr>
                <w:rStyle w:val="a3"/>
                <w:noProof/>
              </w:rPr>
              <w:t xml:space="preserve">8. </w:t>
            </w:r>
            <w:r w:rsidRPr="00151E58">
              <w:rPr>
                <w:rStyle w:val="a3"/>
                <w:rFonts w:hint="eastAsia"/>
                <w:noProof/>
              </w:rPr>
              <w:t>营销与推广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7" w:history="1">
            <w:r w:rsidRPr="00151E58">
              <w:rPr>
                <w:rStyle w:val="a3"/>
                <w:noProof/>
              </w:rPr>
              <w:t xml:space="preserve">9. </w:t>
            </w:r>
            <w:r w:rsidRPr="00151E58">
              <w:rPr>
                <w:rStyle w:val="a3"/>
                <w:rFonts w:hint="eastAsia"/>
                <w:noProof/>
              </w:rPr>
              <w:t>旅游服务与增值业务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48B" w:rsidRDefault="00AC048B">
          <w:pPr>
            <w:pStyle w:val="10"/>
            <w:tabs>
              <w:tab w:val="right" w:leader="dot" w:pos="8296"/>
            </w:tabs>
            <w:rPr>
              <w:noProof/>
              <w:sz w:val="21"/>
            </w:rPr>
          </w:pPr>
          <w:hyperlink w:anchor="_Toc191135808" w:history="1">
            <w:r w:rsidRPr="00151E58">
              <w:rPr>
                <w:rStyle w:val="a3"/>
                <w:noProof/>
              </w:rPr>
              <w:t xml:space="preserve">10. </w:t>
            </w:r>
            <w:r w:rsidRPr="00151E58">
              <w:rPr>
                <w:rStyle w:val="a3"/>
                <w:rFonts w:hint="eastAsia"/>
                <w:noProof/>
              </w:rPr>
              <w:t>数据分析与报表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_Toc191135808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0201" w:rsidRDefault="00F60201">
          <w:r>
            <w:rPr>
              <w:b/>
              <w:bCs/>
              <w:lang w:val="zh-CN"/>
            </w:rPr>
            <w:fldChar w:fldCharType="end"/>
          </w:r>
        </w:p>
      </w:sdtContent>
    </w:sdt>
    <w:p w:rsidR="00F60201" w:rsidRDefault="00F60201" w:rsidP="00153475">
      <w:pPr>
        <w:rPr>
          <w:rFonts w:ascii="Calibri" w:hAnsi="Calibri" w:cs="Calibri"/>
        </w:rPr>
      </w:pPr>
    </w:p>
    <w:p w:rsidR="00F60201" w:rsidRDefault="00F60201" w:rsidP="00153475">
      <w:pPr>
        <w:rPr>
          <w:rFonts w:ascii="Calibri" w:hAnsi="Calibri" w:cs="Calibri"/>
        </w:rPr>
      </w:pPr>
    </w:p>
    <w:p w:rsidR="00F60201" w:rsidRDefault="00F60201" w:rsidP="00153475">
      <w:pPr>
        <w:rPr>
          <w:rFonts w:ascii="Calibri" w:hAnsi="Calibri" w:cs="Calibri"/>
        </w:rPr>
      </w:pPr>
    </w:p>
    <w:p w:rsidR="00AE3FB5" w:rsidRDefault="00AE3FB5" w:rsidP="00153475">
      <w:pPr>
        <w:rPr>
          <w:rFonts w:ascii="Calibri" w:hAnsi="Calibri" w:cs="Calibri"/>
        </w:rPr>
      </w:pPr>
    </w:p>
    <w:p w:rsidR="00670267" w:rsidRDefault="00670267" w:rsidP="00153475">
      <w:pPr>
        <w:rPr>
          <w:rFonts w:ascii="Calibri" w:hAnsi="Calibri" w:cs="Calibri"/>
        </w:rPr>
      </w:pPr>
      <w:bookmarkStart w:id="0" w:name="_GoBack"/>
      <w:bookmarkEnd w:id="0"/>
    </w:p>
    <w:p w:rsidR="00AE3FB5" w:rsidRDefault="00AE3FB5" w:rsidP="00153475">
      <w:pPr>
        <w:rPr>
          <w:rFonts w:ascii="Calibri" w:hAnsi="Calibri" w:cs="Calibri"/>
        </w:rPr>
      </w:pPr>
    </w:p>
    <w:p w:rsidR="00AE3FB5" w:rsidRDefault="00AE3FB5" w:rsidP="00153475">
      <w:pPr>
        <w:rPr>
          <w:rFonts w:ascii="Calibri" w:hAnsi="Calibri" w:cs="Calibri"/>
        </w:rPr>
      </w:pPr>
    </w:p>
    <w:p w:rsidR="00AE3FB5" w:rsidRDefault="00AE3FB5" w:rsidP="00153475">
      <w:pPr>
        <w:rPr>
          <w:rFonts w:ascii="Calibri" w:hAnsi="Calibri" w:cs="Calibri"/>
        </w:rPr>
      </w:pPr>
    </w:p>
    <w:p w:rsidR="00AE3FB5" w:rsidRDefault="00AE3FB5" w:rsidP="00153475">
      <w:pPr>
        <w:rPr>
          <w:rFonts w:ascii="Calibri" w:hAnsi="Calibri" w:cs="Calibri"/>
        </w:rPr>
      </w:pPr>
    </w:p>
    <w:p w:rsidR="0055180E" w:rsidRDefault="00DC4FD4" w:rsidP="004C433D">
      <w:pPr>
        <w:rPr>
          <w:rFonts w:ascii="Calibri" w:hAnsi="Calibri" w:cs="Calibri"/>
        </w:rPr>
      </w:pPr>
      <w:r w:rsidRPr="00DC4FD4">
        <w:rPr>
          <w:rFonts w:asciiTheme="majorEastAsia" w:eastAsiaTheme="majorEastAsia" w:hAnsiTheme="majorEastAsia" w:hint="eastAsia"/>
          <w:b/>
          <w:sz w:val="52"/>
          <w:szCs w:val="52"/>
        </w:rPr>
        <w:lastRenderedPageBreak/>
        <w:t>CA406-宿易管StayEase 景区民宿发展管理系统</w:t>
      </w:r>
    </w:p>
    <w:p w:rsidR="0055180E" w:rsidRDefault="0055180E" w:rsidP="004C433D">
      <w:pPr>
        <w:rPr>
          <w:rFonts w:ascii="Calibri" w:hAnsi="Calibri" w:cs="Calibri"/>
        </w:rPr>
      </w:pPr>
    </w:p>
    <w:p w:rsidR="00DC4FD4" w:rsidRPr="00DC4FD4" w:rsidRDefault="0055180E" w:rsidP="00DC4FD4">
      <w:pPr>
        <w:rPr>
          <w:rFonts w:ascii="Calibri" w:hAnsi="Calibri" w:cs="Calibri"/>
        </w:rPr>
      </w:pPr>
      <w:r w:rsidRPr="0055180E">
        <w:rPr>
          <w:rFonts w:ascii="Calibri" w:hAnsi="Calibri" w:cs="Calibri" w:hint="eastAsia"/>
        </w:rPr>
        <w:t xml:space="preserve"> </w:t>
      </w:r>
      <w:r w:rsidR="00DC4FD4" w:rsidRPr="00DC4FD4">
        <w:rPr>
          <w:rFonts w:ascii="Calibri" w:hAnsi="Calibri" w:cs="Calibri" w:hint="eastAsia"/>
        </w:rPr>
        <w:t xml:space="preserve">  </w:t>
      </w:r>
      <w:r w:rsidR="00DC4FD4" w:rsidRPr="00DC4FD4">
        <w:rPr>
          <w:rFonts w:ascii="Calibri" w:hAnsi="Calibri" w:cs="Calibri" w:hint="eastAsia"/>
        </w:rPr>
        <w:t>景区民宿发展管理系统</w:t>
      </w:r>
      <w:r w:rsidR="00DC4FD4" w:rsidRPr="00DC4FD4">
        <w:rPr>
          <w:rFonts w:ascii="Calibri" w:hAnsi="Calibri" w:cs="Calibri" w:hint="eastAsia"/>
        </w:rPr>
        <w:t xml:space="preserve">  </w:t>
      </w:r>
      <w:r w:rsidR="00DC4FD4" w:rsidRPr="00DC4FD4">
        <w:rPr>
          <w:rFonts w:ascii="Calibri" w:hAnsi="Calibri" w:cs="Calibri" w:hint="eastAsia"/>
        </w:rPr>
        <w:t>开发方案</w:t>
      </w:r>
      <w:r w:rsidR="00DC4FD4"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1" w:name="_Toc191135799"/>
      <w:r w:rsidRPr="00DC4FD4">
        <w:rPr>
          <w:rFonts w:hint="eastAsia"/>
        </w:rPr>
        <w:t>1. 房源与房态管理</w:t>
      </w:r>
      <w:bookmarkEnd w:id="1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房源登记与管理（房屋名称、面积、床型、价格、房间图片）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房间状态管理（可预订、已预订、已入住、维修中）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房型管理（单人间、双人间、家庭房、主题房、露营帐篷）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智能定价（淡旺季、节假日、活动期间动态调整价格）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房态一览表（实时查看所有房间状态）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2" w:name="_Toc191135800"/>
      <w:r w:rsidRPr="00DC4FD4">
        <w:rPr>
          <w:rFonts w:hint="eastAsia"/>
        </w:rPr>
        <w:t>2. 预订与订单管理</w:t>
      </w:r>
      <w:bookmarkEnd w:id="2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在线预订（</w:t>
      </w:r>
      <w:r w:rsidRPr="00DC4FD4">
        <w:rPr>
          <w:rFonts w:ascii="Calibri" w:hAnsi="Calibri" w:cs="Calibri" w:hint="eastAsia"/>
        </w:rPr>
        <w:t>PC/</w:t>
      </w:r>
      <w:r w:rsidRPr="00DC4FD4">
        <w:rPr>
          <w:rFonts w:ascii="Calibri" w:hAnsi="Calibri" w:cs="Calibri" w:hint="eastAsia"/>
        </w:rPr>
        <w:t>移动端、小程序、自助终端）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多渠道订单整合（</w:t>
      </w:r>
      <w:r w:rsidRPr="00DC4FD4">
        <w:rPr>
          <w:rFonts w:ascii="Calibri" w:hAnsi="Calibri" w:cs="Calibri" w:hint="eastAsia"/>
        </w:rPr>
        <w:t>OTA</w:t>
      </w:r>
      <w:r w:rsidRPr="00DC4FD4">
        <w:rPr>
          <w:rFonts w:ascii="Calibri" w:hAnsi="Calibri" w:cs="Calibri" w:hint="eastAsia"/>
        </w:rPr>
        <w:t>平台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官网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电话预订）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订单管理（待支付、待入住、已入住、已完成、已取消）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预订日历（可视化日历，便于房态管理）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团队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长租订单（支持一次性预订多间房，支持长租）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自动确认与提醒（短信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微信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邮件通知）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lastRenderedPageBreak/>
        <w:t xml:space="preserve"> </w:t>
      </w:r>
      <w:bookmarkStart w:id="3" w:name="_Toc191135801"/>
      <w:r w:rsidRPr="00DC4FD4">
        <w:rPr>
          <w:rFonts w:hint="eastAsia"/>
        </w:rPr>
        <w:t>3. 会员与客户管理</w:t>
      </w:r>
      <w:bookmarkEnd w:id="3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会员注册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登录（手机号</w:t>
      </w:r>
      <w:r w:rsidRPr="00DC4FD4">
        <w:rPr>
          <w:rFonts w:ascii="Calibri" w:hAnsi="Calibri" w:cs="Calibri" w:hint="eastAsia"/>
        </w:rPr>
        <w:t>+</w:t>
      </w:r>
      <w:r w:rsidRPr="00DC4FD4">
        <w:rPr>
          <w:rFonts w:ascii="Calibri" w:hAnsi="Calibri" w:cs="Calibri" w:hint="eastAsia"/>
        </w:rPr>
        <w:t>验证码、微信、支付宝）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客户档案管理（入住历史、偏好、消费记录）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会员等级制度（普通</w:t>
      </w:r>
      <w:r w:rsidRPr="00DC4FD4">
        <w:rPr>
          <w:rFonts w:ascii="Calibri" w:hAnsi="Calibri" w:cs="Calibri" w:hint="eastAsia"/>
        </w:rPr>
        <w:t>/VIP</w:t>
      </w:r>
      <w:r w:rsidRPr="00DC4FD4">
        <w:rPr>
          <w:rFonts w:ascii="Calibri" w:hAnsi="Calibri" w:cs="Calibri" w:hint="eastAsia"/>
        </w:rPr>
        <w:t>会员，享折扣、优先预订）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积分系统（消费积分兑换房费或礼品）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客户评价与反馈（入住评分、建议投诉处理）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4" w:name="_Toc191135802"/>
      <w:r w:rsidRPr="00DC4FD4">
        <w:rPr>
          <w:rFonts w:hint="eastAsia"/>
        </w:rPr>
        <w:t>4. 财务管理</w:t>
      </w:r>
      <w:bookmarkEnd w:id="4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房费与押金管理（按日、按次、包月计费）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账单管理（自动生成入住账单、支持多种支付方式）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收入与支出统计（房费、餐饮、活动、额外消费）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退款管理（订单取消退款处理）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OTA</w:t>
      </w:r>
      <w:r w:rsidRPr="00DC4FD4">
        <w:rPr>
          <w:rFonts w:ascii="Calibri" w:hAnsi="Calibri" w:cs="Calibri" w:hint="eastAsia"/>
        </w:rPr>
        <w:t>平台结算对接（携程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美团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飞猪等）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5" w:name="_Toc191135803"/>
      <w:r w:rsidRPr="00DC4FD4">
        <w:rPr>
          <w:rFonts w:hint="eastAsia"/>
        </w:rPr>
        <w:t>5. 供应链与库存管理</w:t>
      </w:r>
      <w:bookmarkEnd w:id="5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客房用品库存（床单、洗漱用品、拖鞋、毛巾）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餐饮库存（早餐食材、饮品、零食库存）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清洁用品库存（洗涤剂、卫生纸、垃圾袋）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库存预警（低库存自动提醒）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lastRenderedPageBreak/>
        <w:t xml:space="preserve"> </w:t>
      </w:r>
      <w:r w:rsidRPr="00DC4FD4">
        <w:rPr>
          <w:rFonts w:ascii="Calibri" w:hAnsi="Calibri" w:cs="Calibri" w:hint="eastAsia"/>
        </w:rPr>
        <w:t>供应商管理（采购记录、供应商对比）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6" w:name="_Toc191135804"/>
      <w:r w:rsidRPr="00DC4FD4">
        <w:rPr>
          <w:rFonts w:hint="eastAsia"/>
        </w:rPr>
        <w:t>6. 物业与设备管理</w:t>
      </w:r>
      <w:bookmarkEnd w:id="6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客房保洁安排（系统自动分配清洁任务）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设备报修（线上提交维修需求，维修状态跟踪）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能耗管理（水电气使用情况统计）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安全巡查记录（消防巡查、门禁监控日志）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7" w:name="_Toc191135805"/>
      <w:r w:rsidRPr="00DC4FD4">
        <w:rPr>
          <w:rFonts w:hint="eastAsia"/>
        </w:rPr>
        <w:t>7. 智能前台管理</w:t>
      </w:r>
      <w:bookmarkEnd w:id="7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自助入住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退房（扫码登记、电子房卡）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电子门锁管理（密码锁、刷卡锁对接）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人脸识别（可选，智能身份核验）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入住登记上传公安系统（符合法规要求）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电子发票（客户在线申请发票）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8" w:name="_Toc191135806"/>
      <w:r w:rsidRPr="00DC4FD4">
        <w:rPr>
          <w:rFonts w:hint="eastAsia"/>
        </w:rPr>
        <w:t>8. 营销与推广</w:t>
      </w:r>
      <w:bookmarkEnd w:id="8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促销活动（节假日促销、满减活动、拼团预订）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推荐返利（会员推荐新用户奖励积分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现金）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积分兑换（积分换房费、礼品）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lastRenderedPageBreak/>
        <w:t xml:space="preserve"> </w:t>
      </w:r>
      <w:r w:rsidRPr="00DC4FD4">
        <w:rPr>
          <w:rFonts w:ascii="Calibri" w:hAnsi="Calibri" w:cs="Calibri" w:hint="eastAsia"/>
        </w:rPr>
        <w:t>社交媒体分享（客户入住体验分享到朋友圈）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短信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微信营销（自动发送优惠信息）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9" w:name="_Toc191135807"/>
      <w:r w:rsidRPr="00DC4FD4">
        <w:rPr>
          <w:rFonts w:hint="eastAsia"/>
        </w:rPr>
        <w:t>9. 旅游服务与增值业务</w:t>
      </w:r>
      <w:bookmarkEnd w:id="9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景区门票预订（民宿客户可直接购买周边景点门票）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租车服务（电动车、自行车、汽车租赁）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本地导游（个性化推荐本地游玩路线）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特色活动（篝火晚会、手工体验、徒步登山、摄影游）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pStyle w:val="1"/>
      </w:pPr>
      <w:r w:rsidRPr="00DC4FD4">
        <w:rPr>
          <w:rFonts w:hint="eastAsia"/>
        </w:rPr>
        <w:t xml:space="preserve"> </w:t>
      </w:r>
      <w:bookmarkStart w:id="10" w:name="_Toc191135808"/>
      <w:r w:rsidRPr="00DC4FD4">
        <w:rPr>
          <w:rFonts w:hint="eastAsia"/>
        </w:rPr>
        <w:t>10. 数据分析与报表</w:t>
      </w:r>
      <w:bookmarkEnd w:id="10"/>
      <w:r w:rsidRPr="00DC4FD4">
        <w:rPr>
          <w:rFonts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房间入住率分析（按日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周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月统计）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客户来源分析（</w:t>
      </w:r>
      <w:r w:rsidRPr="00DC4FD4">
        <w:rPr>
          <w:rFonts w:ascii="Calibri" w:hAnsi="Calibri" w:cs="Calibri" w:hint="eastAsia"/>
        </w:rPr>
        <w:t>OTA</w:t>
      </w:r>
      <w:r w:rsidRPr="00DC4FD4">
        <w:rPr>
          <w:rFonts w:ascii="Calibri" w:hAnsi="Calibri" w:cs="Calibri" w:hint="eastAsia"/>
        </w:rPr>
        <w:t>、官网、推荐客户）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营收趋势分析（房费、餐饮、旅游等各业务收入）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客户偏好分析（最受欢迎的房型、服务）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运营成本分析（房间成本、能耗、员工工资）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 </w:t>
      </w:r>
      <w:r w:rsidRPr="00DC4FD4">
        <w:rPr>
          <w:rFonts w:ascii="Calibri" w:hAnsi="Calibri" w:cs="Calibri" w:hint="eastAsia"/>
        </w:rPr>
        <w:t>系统特色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多门店、多房源管理（支持连锁经营）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智能定价（按市场情况调整价格）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OTA</w:t>
      </w:r>
      <w:r w:rsidRPr="00DC4FD4">
        <w:rPr>
          <w:rFonts w:ascii="Calibri" w:hAnsi="Calibri" w:cs="Calibri" w:hint="eastAsia"/>
        </w:rPr>
        <w:t>平台对接（携程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美团</w:t>
      </w:r>
      <w:r w:rsidRPr="00DC4FD4">
        <w:rPr>
          <w:rFonts w:ascii="Calibri" w:hAnsi="Calibri" w:cs="Calibri" w:hint="eastAsia"/>
        </w:rPr>
        <w:t>/</w:t>
      </w:r>
      <w:r w:rsidRPr="00DC4FD4">
        <w:rPr>
          <w:rFonts w:ascii="Calibri" w:hAnsi="Calibri" w:cs="Calibri" w:hint="eastAsia"/>
        </w:rPr>
        <w:t>飞猪等一键同步房态）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lastRenderedPageBreak/>
        <w:t xml:space="preserve"> </w:t>
      </w:r>
      <w:r w:rsidRPr="00DC4FD4">
        <w:rPr>
          <w:rFonts w:ascii="Calibri" w:hAnsi="Calibri" w:cs="Calibri" w:hint="eastAsia"/>
        </w:rPr>
        <w:t>自助入住</w:t>
      </w:r>
      <w:r w:rsidRPr="00DC4FD4">
        <w:rPr>
          <w:rFonts w:ascii="Calibri" w:hAnsi="Calibri" w:cs="Calibri" w:hint="eastAsia"/>
        </w:rPr>
        <w:t>+</w:t>
      </w:r>
      <w:r w:rsidRPr="00DC4FD4">
        <w:rPr>
          <w:rFonts w:ascii="Calibri" w:hAnsi="Calibri" w:cs="Calibri" w:hint="eastAsia"/>
        </w:rPr>
        <w:t>智能门锁（减少人工管理成本）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数据分析驱动经营优化（提升入住率与收入）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 </w:t>
      </w:r>
      <w:r w:rsidRPr="00DC4FD4">
        <w:rPr>
          <w:rFonts w:ascii="Calibri" w:hAnsi="Calibri" w:cs="Calibri" w:hint="eastAsia"/>
        </w:rPr>
        <w:t>适用场景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景区民宿连锁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个体特色民宿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乡村民宿、农家乐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露营基地、森林木屋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精品度假酒店、小型客栈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 </w:t>
      </w:r>
      <w:r w:rsidRPr="00DC4FD4">
        <w:rPr>
          <w:rFonts w:ascii="Calibri" w:hAnsi="Calibri" w:cs="Calibri" w:hint="eastAsia"/>
        </w:rPr>
        <w:t>未来扩展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APP/</w:t>
      </w:r>
      <w:r w:rsidRPr="00DC4FD4">
        <w:rPr>
          <w:rFonts w:ascii="Calibri" w:hAnsi="Calibri" w:cs="Calibri" w:hint="eastAsia"/>
        </w:rPr>
        <w:t>小程序支持（移动端管理和预订）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</w:t>
      </w:r>
      <w:r w:rsidRPr="00DC4FD4">
        <w:rPr>
          <w:rFonts w:ascii="Calibri" w:hAnsi="Calibri" w:cs="Calibri" w:hint="eastAsia"/>
        </w:rPr>
        <w:t>多语言支持（适配外国游客）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AI</w:t>
      </w:r>
      <w:r w:rsidRPr="00DC4FD4">
        <w:rPr>
          <w:rFonts w:ascii="Calibri" w:hAnsi="Calibri" w:cs="Calibri" w:hint="eastAsia"/>
        </w:rPr>
        <w:t>智能客服（自动回复客户咨询）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  <w:r w:rsidRPr="00DC4FD4">
        <w:rPr>
          <w:rFonts w:ascii="Calibri" w:hAnsi="Calibri" w:cs="Calibri" w:hint="eastAsia"/>
        </w:rPr>
        <w:t xml:space="preserve"> SaaS</w:t>
      </w:r>
      <w:r w:rsidRPr="00DC4FD4">
        <w:rPr>
          <w:rFonts w:ascii="Calibri" w:hAnsi="Calibri" w:cs="Calibri" w:hint="eastAsia"/>
        </w:rPr>
        <w:t>云平台（支持多个民宿商家使用）</w:t>
      </w:r>
      <w:r w:rsidRPr="00DC4FD4">
        <w:rPr>
          <w:rFonts w:ascii="Calibri" w:hAnsi="Calibri" w:cs="Calibri" w:hint="eastAsia"/>
        </w:rPr>
        <w:t xml:space="preserve">  </w:t>
      </w:r>
    </w:p>
    <w:p w:rsidR="00DC4FD4" w:rsidRPr="00DC4FD4" w:rsidRDefault="00DC4FD4" w:rsidP="00DC4FD4">
      <w:pPr>
        <w:rPr>
          <w:rFonts w:ascii="Calibri" w:hAnsi="Calibri" w:cs="Calibri"/>
        </w:rPr>
      </w:pPr>
    </w:p>
    <w:p w:rsidR="00DC4FD4" w:rsidRPr="00DC4FD4" w:rsidRDefault="00DC4FD4" w:rsidP="00DC4FD4">
      <w:pPr>
        <w:rPr>
          <w:rFonts w:ascii="Calibri" w:hAnsi="Calibri" w:cs="Calibri"/>
        </w:rPr>
      </w:pPr>
    </w:p>
    <w:p w:rsidR="00563FFB" w:rsidRDefault="00563FFB">
      <w:pPr>
        <w:rPr>
          <w:rFonts w:ascii="Utsaah" w:hAnsi="Utsaah" w:cs="Utsaah"/>
          <w:sz w:val="40"/>
          <w:szCs w:val="40"/>
        </w:rPr>
      </w:pPr>
    </w:p>
    <w:p w:rsidR="00D83740" w:rsidRPr="00DC4FD4" w:rsidRDefault="00201653">
      <w:pPr>
        <w:rPr>
          <w:rFonts w:ascii="Utsaah" w:hAnsi="Utsaah" w:cs="Utsaah"/>
          <w:sz w:val="40"/>
          <w:szCs w:val="40"/>
        </w:rPr>
      </w:pPr>
      <w:r>
        <w:rPr>
          <w:rFonts w:ascii="Utsaah" w:hAnsi="Utsaah" w:cs="Utsaah" w:hint="eastAsia"/>
          <w:sz w:val="40"/>
          <w:szCs w:val="40"/>
        </w:rPr>
        <w:t xml:space="preserve">Powered by </w:t>
      </w:r>
      <w:r w:rsidR="00F46C45" w:rsidRPr="0000329F">
        <w:rPr>
          <w:rFonts w:ascii="Utsaah" w:hAnsi="Utsaah" w:cs="Utsaah"/>
          <w:sz w:val="40"/>
          <w:szCs w:val="40"/>
        </w:rPr>
        <w:t xml:space="preserve">Xander Ray </w:t>
      </w:r>
      <w:r w:rsidR="00621BFE">
        <w:rPr>
          <w:rFonts w:ascii="Utsaah" w:hAnsi="Utsaah" w:cs="Utsaah" w:hint="eastAsia"/>
          <w:sz w:val="40"/>
          <w:szCs w:val="40"/>
        </w:rPr>
        <w:t>,</w:t>
      </w:r>
      <w:r w:rsidR="00487CCC">
        <w:rPr>
          <w:rFonts w:ascii="Utsaah" w:hAnsi="Utsaah" w:cs="Utsaah" w:hint="eastAsia"/>
          <w:sz w:val="40"/>
          <w:szCs w:val="40"/>
        </w:rPr>
        <w:t xml:space="preserve"> </w:t>
      </w:r>
      <w:r w:rsidR="00D83740" w:rsidRPr="0000329F">
        <w:rPr>
          <w:rFonts w:ascii="Utsaah" w:hAnsi="Utsaah" w:cs="Utsaah"/>
          <w:sz w:val="40"/>
          <w:szCs w:val="40"/>
        </w:rPr>
        <w:t>caffz.com</w:t>
      </w:r>
    </w:p>
    <w:sectPr w:rsidR="00D83740" w:rsidRPr="00DC4FD4" w:rsidSect="004F6CE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16" w:rsidRDefault="00292C16" w:rsidP="003217B0">
      <w:r>
        <w:separator/>
      </w:r>
    </w:p>
  </w:endnote>
  <w:endnote w:type="continuationSeparator" w:id="0">
    <w:p w:rsidR="00292C16" w:rsidRDefault="00292C16" w:rsidP="0032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E3" w:rsidRDefault="004F6CE3" w:rsidP="004F6CE3">
    <w:pPr>
      <w:jc w:val="center"/>
    </w:pPr>
    <w:r>
      <w:rPr>
        <w:lang w:val="zh-CN"/>
      </w:rPr>
      <w:t xml:space="preserve"> </w:t>
    </w:r>
    <w:r w:rsidR="002A4EA2">
      <w:fldChar w:fldCharType="begin"/>
    </w:r>
    <w:r w:rsidR="002A4EA2">
      <w:instrText xml:space="preserve"> PAGE </w:instrText>
    </w:r>
    <w:r w:rsidR="002A4EA2">
      <w:fldChar w:fldCharType="separate"/>
    </w:r>
    <w:r w:rsidR="00670267">
      <w:rPr>
        <w:noProof/>
      </w:rPr>
      <w:t>- 3 -</w:t>
    </w:r>
    <w:r w:rsidR="002A4EA2">
      <w:rPr>
        <w:noProof/>
      </w:rPr>
      <w:fldChar w:fldCharType="end"/>
    </w:r>
    <w:r>
      <w:rPr>
        <w:lang w:val="zh-CN"/>
      </w:rPr>
      <w:t xml:space="preserve"> / </w:t>
    </w:r>
    <w:fldSimple w:instr=" NUMPAGES  ">
      <w:r w:rsidR="00670267">
        <w:rPr>
          <w:noProof/>
        </w:rPr>
        <w:t>7</w:t>
      </w:r>
    </w:fldSimple>
  </w:p>
  <w:p w:rsidR="004F6CE3" w:rsidRDefault="004F6C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16" w:rsidRDefault="00292C16" w:rsidP="003217B0">
      <w:r>
        <w:separator/>
      </w:r>
    </w:p>
  </w:footnote>
  <w:footnote w:type="continuationSeparator" w:id="0">
    <w:p w:rsidR="00292C16" w:rsidRDefault="00292C16" w:rsidP="0032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B0" w:rsidRDefault="003217B0" w:rsidP="003217B0">
    <w:pPr>
      <w:pStyle w:val="a6"/>
      <w:jc w:val="right"/>
    </w:pPr>
    <w:r>
      <w:t>C</w:t>
    </w:r>
    <w:r>
      <w:rPr>
        <w:rFonts w:hint="eastAsia"/>
      </w:rPr>
      <w:t>affz.com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9C3"/>
    <w:multiLevelType w:val="multilevel"/>
    <w:tmpl w:val="7C9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C1D6D"/>
    <w:multiLevelType w:val="multilevel"/>
    <w:tmpl w:val="50B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F3B98"/>
    <w:multiLevelType w:val="multilevel"/>
    <w:tmpl w:val="12E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D0E13"/>
    <w:multiLevelType w:val="multilevel"/>
    <w:tmpl w:val="5488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2489B"/>
    <w:multiLevelType w:val="multilevel"/>
    <w:tmpl w:val="5BB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11D27"/>
    <w:multiLevelType w:val="multilevel"/>
    <w:tmpl w:val="1FA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90416"/>
    <w:multiLevelType w:val="multilevel"/>
    <w:tmpl w:val="D17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8057B"/>
    <w:multiLevelType w:val="multilevel"/>
    <w:tmpl w:val="F65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44288"/>
    <w:multiLevelType w:val="multilevel"/>
    <w:tmpl w:val="2A6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E3F19"/>
    <w:multiLevelType w:val="multilevel"/>
    <w:tmpl w:val="D0D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030DD"/>
    <w:multiLevelType w:val="multilevel"/>
    <w:tmpl w:val="345A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1544E"/>
    <w:multiLevelType w:val="multilevel"/>
    <w:tmpl w:val="0D9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16E66"/>
    <w:multiLevelType w:val="multilevel"/>
    <w:tmpl w:val="134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9817B8"/>
    <w:multiLevelType w:val="multilevel"/>
    <w:tmpl w:val="2E00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528C8"/>
    <w:multiLevelType w:val="multilevel"/>
    <w:tmpl w:val="4FE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387BDD"/>
    <w:multiLevelType w:val="multilevel"/>
    <w:tmpl w:val="30B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27F83"/>
    <w:multiLevelType w:val="multilevel"/>
    <w:tmpl w:val="4E8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36EB8"/>
    <w:multiLevelType w:val="multilevel"/>
    <w:tmpl w:val="AE9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A577F"/>
    <w:multiLevelType w:val="multilevel"/>
    <w:tmpl w:val="DD5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4779A"/>
    <w:multiLevelType w:val="multilevel"/>
    <w:tmpl w:val="50D0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B2D45"/>
    <w:multiLevelType w:val="multilevel"/>
    <w:tmpl w:val="F1C0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365163"/>
    <w:multiLevelType w:val="multilevel"/>
    <w:tmpl w:val="2CD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19"/>
  </w:num>
  <w:num w:numId="8">
    <w:abstractNumId w:val="7"/>
  </w:num>
  <w:num w:numId="9">
    <w:abstractNumId w:val="3"/>
  </w:num>
  <w:num w:numId="10">
    <w:abstractNumId w:val="9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14"/>
  </w:num>
  <w:num w:numId="18">
    <w:abstractNumId w:val="12"/>
  </w:num>
  <w:num w:numId="19">
    <w:abstractNumId w:val="17"/>
  </w:num>
  <w:num w:numId="20">
    <w:abstractNumId w:val="6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D4"/>
    <w:rsid w:val="0000329F"/>
    <w:rsid w:val="000244A8"/>
    <w:rsid w:val="00034908"/>
    <w:rsid w:val="000431A7"/>
    <w:rsid w:val="00077054"/>
    <w:rsid w:val="00083F9D"/>
    <w:rsid w:val="00105159"/>
    <w:rsid w:val="001260CA"/>
    <w:rsid w:val="00133E6D"/>
    <w:rsid w:val="00153475"/>
    <w:rsid w:val="001E64F3"/>
    <w:rsid w:val="00201653"/>
    <w:rsid w:val="002659A1"/>
    <w:rsid w:val="00276890"/>
    <w:rsid w:val="00292C16"/>
    <w:rsid w:val="002A4EA2"/>
    <w:rsid w:val="002D74A4"/>
    <w:rsid w:val="002F37E7"/>
    <w:rsid w:val="0031693E"/>
    <w:rsid w:val="003217B0"/>
    <w:rsid w:val="00370207"/>
    <w:rsid w:val="00370986"/>
    <w:rsid w:val="00380B20"/>
    <w:rsid w:val="003A5736"/>
    <w:rsid w:val="003A60D0"/>
    <w:rsid w:val="003B54F1"/>
    <w:rsid w:val="00400D8A"/>
    <w:rsid w:val="00414B6B"/>
    <w:rsid w:val="00487CCC"/>
    <w:rsid w:val="004A58F3"/>
    <w:rsid w:val="004B25CD"/>
    <w:rsid w:val="004C433D"/>
    <w:rsid w:val="004F6CE3"/>
    <w:rsid w:val="00520F6A"/>
    <w:rsid w:val="0054446B"/>
    <w:rsid w:val="0055180E"/>
    <w:rsid w:val="00563FFB"/>
    <w:rsid w:val="005E24CE"/>
    <w:rsid w:val="00621BFE"/>
    <w:rsid w:val="00653B39"/>
    <w:rsid w:val="006679E0"/>
    <w:rsid w:val="00670267"/>
    <w:rsid w:val="006F535A"/>
    <w:rsid w:val="00770C84"/>
    <w:rsid w:val="00796595"/>
    <w:rsid w:val="007C3C23"/>
    <w:rsid w:val="0082177C"/>
    <w:rsid w:val="0088190D"/>
    <w:rsid w:val="008840F5"/>
    <w:rsid w:val="008862C1"/>
    <w:rsid w:val="00941847"/>
    <w:rsid w:val="009A77B2"/>
    <w:rsid w:val="00A116DC"/>
    <w:rsid w:val="00A35274"/>
    <w:rsid w:val="00A50188"/>
    <w:rsid w:val="00AC048B"/>
    <w:rsid w:val="00AE3F5E"/>
    <w:rsid w:val="00AE3FB5"/>
    <w:rsid w:val="00B33407"/>
    <w:rsid w:val="00B46FA5"/>
    <w:rsid w:val="00B55328"/>
    <w:rsid w:val="00BB6580"/>
    <w:rsid w:val="00C0536B"/>
    <w:rsid w:val="00C8345F"/>
    <w:rsid w:val="00D424C6"/>
    <w:rsid w:val="00D83740"/>
    <w:rsid w:val="00DC4FD4"/>
    <w:rsid w:val="00E36545"/>
    <w:rsid w:val="00ED0AD4"/>
    <w:rsid w:val="00EF4BE4"/>
    <w:rsid w:val="00EF6B4F"/>
    <w:rsid w:val="00F22FF2"/>
    <w:rsid w:val="00F46C45"/>
    <w:rsid w:val="00F60201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1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link w:val="1Char"/>
    <w:uiPriority w:val="9"/>
    <w:qFormat/>
    <w:rsid w:val="00ED0A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D0A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D0A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32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33E6D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0A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D0A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D0AD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ED0A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D0AD4"/>
    <w:rPr>
      <w:b/>
      <w:bCs/>
    </w:rPr>
  </w:style>
  <w:style w:type="character" w:styleId="HTML">
    <w:name w:val="HTML Code"/>
    <w:basedOn w:val="a0"/>
    <w:uiPriority w:val="99"/>
    <w:semiHidden/>
    <w:unhideWhenUsed/>
    <w:rsid w:val="00ED0AD4"/>
    <w:rPr>
      <w:rFonts w:ascii="宋体" w:eastAsia="宋体" w:hAnsi="宋体" w:cs="宋体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2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217B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2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217B0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D424C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D424C6"/>
  </w:style>
  <w:style w:type="paragraph" w:styleId="20">
    <w:name w:val="toc 2"/>
    <w:basedOn w:val="a"/>
    <w:next w:val="a"/>
    <w:autoRedefine/>
    <w:uiPriority w:val="39"/>
    <w:unhideWhenUsed/>
    <w:qFormat/>
    <w:rsid w:val="00D424C6"/>
    <w:pPr>
      <w:ind w:leftChars="200" w:left="420"/>
    </w:pPr>
  </w:style>
  <w:style w:type="paragraph" w:styleId="a8">
    <w:name w:val="Balloon Text"/>
    <w:basedOn w:val="a"/>
    <w:link w:val="Char1"/>
    <w:uiPriority w:val="99"/>
    <w:semiHidden/>
    <w:unhideWhenUsed/>
    <w:rsid w:val="00D424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424C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032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653B39"/>
    <w:pPr>
      <w:ind w:leftChars="400" w:left="840"/>
    </w:pPr>
  </w:style>
  <w:style w:type="character" w:customStyle="1" w:styleId="5Char">
    <w:name w:val="标题 5 Char"/>
    <w:basedOn w:val="a0"/>
    <w:link w:val="5"/>
    <w:uiPriority w:val="9"/>
    <w:rsid w:val="00133E6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1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link w:val="1Char"/>
    <w:uiPriority w:val="9"/>
    <w:qFormat/>
    <w:rsid w:val="00ED0A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D0A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D0A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32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33E6D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0A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D0A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D0AD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ED0A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D0AD4"/>
    <w:rPr>
      <w:b/>
      <w:bCs/>
    </w:rPr>
  </w:style>
  <w:style w:type="character" w:styleId="HTML">
    <w:name w:val="HTML Code"/>
    <w:basedOn w:val="a0"/>
    <w:uiPriority w:val="99"/>
    <w:semiHidden/>
    <w:unhideWhenUsed/>
    <w:rsid w:val="00ED0AD4"/>
    <w:rPr>
      <w:rFonts w:ascii="宋体" w:eastAsia="宋体" w:hAnsi="宋体" w:cs="宋体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2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217B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2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217B0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D424C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D424C6"/>
  </w:style>
  <w:style w:type="paragraph" w:styleId="20">
    <w:name w:val="toc 2"/>
    <w:basedOn w:val="a"/>
    <w:next w:val="a"/>
    <w:autoRedefine/>
    <w:uiPriority w:val="39"/>
    <w:unhideWhenUsed/>
    <w:qFormat/>
    <w:rsid w:val="00D424C6"/>
    <w:pPr>
      <w:ind w:leftChars="200" w:left="420"/>
    </w:pPr>
  </w:style>
  <w:style w:type="paragraph" w:styleId="a8">
    <w:name w:val="Balloon Text"/>
    <w:basedOn w:val="a"/>
    <w:link w:val="Char1"/>
    <w:uiPriority w:val="99"/>
    <w:semiHidden/>
    <w:unhideWhenUsed/>
    <w:rsid w:val="00D424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424C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032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653B39"/>
    <w:pPr>
      <w:ind w:leftChars="400" w:left="840"/>
    </w:pPr>
  </w:style>
  <w:style w:type="character" w:customStyle="1" w:styleId="5Char">
    <w:name w:val="标题 5 Char"/>
    <w:basedOn w:val="a0"/>
    <w:link w:val="5"/>
    <w:uiPriority w:val="9"/>
    <w:rsid w:val="00133E6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0952-567D-413E-AC4D-D8DD4D00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383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2025-02-22T08:53:00Z</dcterms:created>
  <dcterms:modified xsi:type="dcterms:W3CDTF">2025-02-22T08:56:00Z</dcterms:modified>
</cp:coreProperties>
</file>